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1AF4" w:rsidRDefault="00984AC6" w:rsidP="008F0024">
      <w:pPr>
        <w:ind w:firstLine="81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8pt;margin-top:2.1pt;width:414pt;height:67.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412E22" w:rsidRPr="006F1288" w:rsidRDefault="00412E22" w:rsidP="006A1AF4">
                  <w:pPr>
                    <w:spacing w:line="408" w:lineRule="auto"/>
                    <w:rPr>
                      <w:rFonts w:ascii="Baskerville" w:hAnsi="Baskerville"/>
                      <w:b/>
                      <w:sz w:val="32"/>
                    </w:rPr>
                  </w:pPr>
                  <w:r w:rsidRPr="006F1288">
                    <w:rPr>
                      <w:rFonts w:ascii="Baskerville" w:hAnsi="Baskerville"/>
                      <w:b/>
                      <w:sz w:val="32"/>
                    </w:rPr>
                    <w:t>Name: _____________________</w:t>
                  </w:r>
                  <w:r w:rsidRPr="006F1288">
                    <w:rPr>
                      <w:rFonts w:ascii="Baskerville" w:hAnsi="Baskerville"/>
                      <w:b/>
                      <w:sz w:val="32"/>
                    </w:rPr>
                    <w:tab/>
                  </w:r>
                  <w:r w:rsidRPr="006F1288">
                    <w:rPr>
                      <w:rFonts w:ascii="Baskerville" w:hAnsi="Baskerville"/>
                      <w:b/>
                      <w:sz w:val="32"/>
                    </w:rPr>
                    <w:tab/>
                    <w:t>Block</w:t>
                  </w:r>
                  <w:proofErr w:type="gramStart"/>
                  <w:r w:rsidRPr="006F1288">
                    <w:rPr>
                      <w:rFonts w:ascii="Baskerville" w:hAnsi="Baskerville"/>
                      <w:b/>
                      <w:sz w:val="32"/>
                    </w:rPr>
                    <w:t>:_</w:t>
                  </w:r>
                  <w:proofErr w:type="gramEnd"/>
                  <w:r w:rsidRPr="006F1288">
                    <w:rPr>
                      <w:rFonts w:ascii="Baskerville" w:hAnsi="Baskerville"/>
                      <w:b/>
                      <w:sz w:val="32"/>
                    </w:rPr>
                    <w:t>____</w:t>
                  </w:r>
                </w:p>
                <w:p w:rsidR="00412E22" w:rsidRPr="006F1288" w:rsidRDefault="00412E22" w:rsidP="006F1288">
                  <w:pPr>
                    <w:jc w:val="center"/>
                    <w:rPr>
                      <w:rFonts w:ascii="Baskerville" w:hAnsi="Baskerville"/>
                      <w:b/>
                      <w:sz w:val="48"/>
                    </w:rPr>
                  </w:pPr>
                  <w:r w:rsidRPr="006F1288">
                    <w:rPr>
                      <w:rFonts w:ascii="Baskerville" w:hAnsi="Baskerville"/>
                      <w:b/>
                      <w:sz w:val="48"/>
                    </w:rPr>
                    <w:t>Book Talk</w:t>
                  </w:r>
                </w:p>
                <w:p w:rsidR="00412E22" w:rsidRPr="00607342" w:rsidRDefault="00412E22" w:rsidP="006A1AF4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412E22" w:rsidRPr="005472CF" w:rsidRDefault="00412E22" w:rsidP="006A1AF4">
                  <w:pPr>
                    <w:spacing w:line="408" w:lineRule="auto"/>
                    <w:rPr>
                      <w:rFonts w:ascii="Gill Sans Ultra Bold" w:hAnsi="Gill Sans Ultra Bold"/>
                      <w:b/>
                      <w:sz w:val="36"/>
                    </w:rPr>
                  </w:pPr>
                  <w:r>
                    <w:rPr>
                      <w:rFonts w:ascii="Baskerville" w:hAnsi="Baskerville"/>
                      <w:b/>
                      <w:sz w:val="36"/>
                    </w:rPr>
                    <w:t xml:space="preserve">            </w:t>
                  </w:r>
                </w:p>
              </w:txbxContent>
            </v:textbox>
            <w10:wrap type="tight"/>
          </v:shape>
        </w:pict>
      </w:r>
    </w:p>
    <w:p w:rsidR="006A1AF4" w:rsidRPr="00607342" w:rsidRDefault="006F1288" w:rsidP="006A1AF4">
      <w:pPr>
        <w:jc w:val="center"/>
        <w:rPr>
          <w:b/>
          <w:sz w:val="36"/>
        </w:rPr>
      </w:pPr>
      <w:r w:rsidRPr="006A1AF4">
        <w:rPr>
          <w:noProof/>
        </w:rPr>
        <w:drawing>
          <wp:inline distT="0" distB="0" distL="0" distR="0">
            <wp:extent cx="1143000" cy="449178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61" cy="4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F4" w:rsidRPr="00C33591" w:rsidRDefault="00984AC6" w:rsidP="006A1AF4">
      <w:r>
        <w:rPr>
          <w:noProof/>
        </w:rPr>
        <w:pict>
          <v:shape id="_x0000_s1027" type="#_x0000_t202" style="position:absolute;margin-left:54pt;margin-top:18.65pt;width:7in;height:396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tbl>
                  <w:tblPr>
                    <w:tblStyle w:val="TableGrid"/>
                    <w:tblW w:w="9921" w:type="dxa"/>
                    <w:tblLayout w:type="fixed"/>
                    <w:tblLook w:val="00BF"/>
                  </w:tblPr>
                  <w:tblGrid>
                    <w:gridCol w:w="1371"/>
                    <w:gridCol w:w="2160"/>
                    <w:gridCol w:w="2070"/>
                    <w:gridCol w:w="2070"/>
                    <w:gridCol w:w="2250"/>
                  </w:tblGrid>
                  <w:tr w:rsidR="00412E22">
                    <w:trPr>
                      <w:trHeight w:val="620"/>
                    </w:trPr>
                    <w:tc>
                      <w:tcPr>
                        <w:tcW w:w="1371" w:type="dxa"/>
                      </w:tcPr>
                      <w:p w:rsidR="00412E22" w:rsidRDefault="00412E22" w:rsidP="006F1288">
                        <w:pPr>
                          <w:jc w:val="center"/>
                        </w:pPr>
                      </w:p>
                      <w:p w:rsidR="00412E22" w:rsidRDefault="00412E22" w:rsidP="006F1288">
                        <w:pPr>
                          <w:jc w:val="center"/>
                        </w:pPr>
                      </w:p>
                    </w:tc>
                    <w:tc>
                      <w:tcPr>
                        <w:tcW w:w="2160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  <w:sz w:val="44"/>
                          </w:rPr>
                          <w:t>1</w:t>
                        </w:r>
                      </w:p>
                    </w:tc>
                  </w:tr>
                  <w:tr w:rsidR="00412E22">
                    <w:trPr>
                      <w:trHeight w:val="1222"/>
                    </w:trPr>
                    <w:tc>
                      <w:tcPr>
                        <w:tcW w:w="1371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</w:rPr>
                        </w:pPr>
                      </w:p>
                      <w:p w:rsidR="00412E22" w:rsidRPr="006F1288" w:rsidRDefault="00412E22" w:rsidP="00412E22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</w:rPr>
                          <w:t>Hook</w:t>
                        </w:r>
                      </w:p>
                      <w:p w:rsidR="00412E22" w:rsidRPr="006F1288" w:rsidRDefault="00412E22" w:rsidP="00412E22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</w:rPr>
                          <w:t>(</w:t>
                        </w:r>
                        <w:proofErr w:type="gramStart"/>
                        <w:r w:rsidRPr="006F1288">
                          <w:rPr>
                            <w:rFonts w:ascii="Baskerville" w:hAnsi="Baskerville"/>
                            <w:b/>
                          </w:rPr>
                          <w:t>x2</w:t>
                        </w:r>
                        <w:proofErr w:type="gramEnd"/>
                        <w:r w:rsidRPr="006F1288">
                          <w:rPr>
                            <w:rFonts w:ascii="Baskerville" w:hAnsi="Baskerville"/>
                            <w:b/>
                          </w:rPr>
                          <w:t>)</w:t>
                        </w: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412E22" w:rsidRPr="006F1288" w:rsidRDefault="00412E22" w:rsidP="00BD5895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 xml:space="preserve">• Is impactful and effectively grabs the reader’s attention while providing insight into the novel </w:t>
                        </w:r>
                      </w:p>
                      <w:p w:rsidR="00412E22" w:rsidRPr="006F1288" w:rsidRDefault="00412E22" w:rsidP="00BD5895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1B437D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• Grabs the reader’s attention but may not provide insight into the novel</w:t>
                        </w:r>
                      </w:p>
                      <w:p w:rsidR="00412E22" w:rsidRPr="006F1288" w:rsidRDefault="00412E22" w:rsidP="00C20400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AB435F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• Attempts a hook but does not effectively capture audience attention or provide insight into the novel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12E22" w:rsidRPr="006F1288" w:rsidRDefault="00412E22" w:rsidP="00A3213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Consists of “The book I’m going to tell you about is…”</w:t>
                        </w:r>
                      </w:p>
                    </w:tc>
                  </w:tr>
                  <w:tr w:rsidR="00412E22">
                    <w:trPr>
                      <w:trHeight w:val="1482"/>
                    </w:trPr>
                    <w:tc>
                      <w:tcPr>
                        <w:tcW w:w="1371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</w:rPr>
                        </w:pP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</w:rPr>
                          <w:t>Content</w:t>
                        </w: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</w:rPr>
                          <w:t>(</w:t>
                        </w:r>
                        <w:proofErr w:type="gramStart"/>
                        <w:r w:rsidRPr="006F1288">
                          <w:rPr>
                            <w:rFonts w:ascii="Baskerville" w:hAnsi="Baskerville"/>
                            <w:b/>
                          </w:rPr>
                          <w:t>x3</w:t>
                        </w:r>
                        <w:proofErr w:type="gramEnd"/>
                        <w:r w:rsidRPr="006F1288">
                          <w:rPr>
                            <w:rFonts w:ascii="Baskerville" w:hAnsi="Baskerville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412E22" w:rsidRPr="006F1288" w:rsidRDefault="00412E22" w:rsidP="0046073C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•Two to three choices are well chosen, provide thorough details, are insightful, and indicate a thorough understanding of the novel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760617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•Two to three choices provide most details, are somewhat insightful, and indicate a general understanding of the novel</w:t>
                        </w:r>
                      </w:p>
                      <w:p w:rsidR="00412E22" w:rsidRPr="006F1288" w:rsidRDefault="00412E22" w:rsidP="00A3213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5D65F7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•One choice provides through details, is insightful, and indicates a thorough understanding of the novel OR two choices provide limited details, minimal insight, and indicate minimal understanding of the novel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12E22" w:rsidRPr="006F1288" w:rsidRDefault="00412E22" w:rsidP="0001059A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• One choice provides limited details, minimal insight, and indicates little to no understanding of the novel</w:t>
                        </w:r>
                      </w:p>
                    </w:tc>
                  </w:tr>
                  <w:tr w:rsidR="00412E22">
                    <w:trPr>
                      <w:trHeight w:val="1383"/>
                    </w:trPr>
                    <w:tc>
                      <w:tcPr>
                        <w:tcW w:w="1371" w:type="dxa"/>
                      </w:tcPr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</w:rPr>
                          <w:t>Wrap Up</w:t>
                        </w: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6F1288">
                          <w:rPr>
                            <w:rFonts w:ascii="Baskerville" w:hAnsi="Baskerville"/>
                            <w:b/>
                          </w:rPr>
                          <w:t>(</w:t>
                        </w:r>
                        <w:proofErr w:type="gramStart"/>
                        <w:r w:rsidRPr="006F1288">
                          <w:rPr>
                            <w:rFonts w:ascii="Baskerville" w:hAnsi="Baskerville"/>
                            <w:b/>
                          </w:rPr>
                          <w:t>x2</w:t>
                        </w:r>
                        <w:proofErr w:type="gramEnd"/>
                        <w:r w:rsidRPr="006F1288">
                          <w:rPr>
                            <w:rFonts w:ascii="Baskerville" w:hAnsi="Baskerville"/>
                            <w:b/>
                          </w:rPr>
                          <w:t>)</w:t>
                        </w:r>
                      </w:p>
                      <w:p w:rsidR="00412E22" w:rsidRPr="006F1288" w:rsidRDefault="00412E22" w:rsidP="006F1288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Pr="006F1288" w:rsidRDefault="00412E22" w:rsidP="006F1288">
                        <w:pPr>
                          <w:spacing w:line="360" w:lineRule="auto"/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Pr="006F1288" w:rsidRDefault="00412E22" w:rsidP="006F1288">
                        <w:pPr>
                          <w:spacing w:line="360" w:lineRule="auto"/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412E22" w:rsidRPr="006F1288" w:rsidRDefault="00412E22" w:rsidP="000B15EF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Effectively completes two of the following:  cliffhanger ending, a logical /detailed weakness of the book</w:t>
                        </w:r>
                        <w:proofErr w:type="gramStart"/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;</w:t>
                        </w:r>
                        <w:proofErr w:type="gramEnd"/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 xml:space="preserve"> 2 logical/detailed points for recommendation.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0B15EF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Completes two of the following, but they are obvious and/or “typical”: cliffhanger ending, a logical/detailed weakness of the book</w:t>
                        </w:r>
                        <w:proofErr w:type="gramStart"/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;</w:t>
                        </w:r>
                        <w:proofErr w:type="gramEnd"/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 xml:space="preserve"> 2 logical/detailed points for recommendation.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12E22" w:rsidRPr="006F1288" w:rsidRDefault="00412E22" w:rsidP="000B15EF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Completes one of the following:  cliffhanger ending, a logical /detailed weakness of the book</w:t>
                        </w:r>
                        <w:proofErr w:type="gramStart"/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;</w:t>
                        </w:r>
                        <w:proofErr w:type="gramEnd"/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 xml:space="preserve"> 2 logical/detailed points for recommendation.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12E22" w:rsidRPr="006F1288" w:rsidRDefault="00412E22" w:rsidP="000B15EF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 w:rsidRPr="006F1288">
                          <w:rPr>
                            <w:rFonts w:ascii="Baskerville" w:hAnsi="Baskerville"/>
                            <w:sz w:val="20"/>
                          </w:rPr>
                          <w:t>Completes one of the following, but it is obvious and/or “typical” &amp; lacks elaboration: cliffhanger ending, a logical /detailed weakness of the book; 2 logical/detailed points for recommendation</w:t>
                        </w:r>
                      </w:p>
                    </w:tc>
                  </w:tr>
                </w:tbl>
                <w:p w:rsidR="00412E22" w:rsidRDefault="00412E22" w:rsidP="006A1AF4"/>
              </w:txbxContent>
            </v:textbox>
            <w10:wrap type="tight"/>
          </v:shape>
        </w:pict>
      </w:r>
    </w:p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984AC6" w:rsidP="006A1AF4">
      <w:r>
        <w:rPr>
          <w:noProof/>
        </w:rPr>
        <w:pict>
          <v:shape id="_x0000_s1028" type="#_x0000_t202" style="position:absolute;margin-left:0;margin-top:24.65pt;width:35.05pt;height:198pt;z-index:251662336;mso-wrap-edited:f;mso-position-horizontal:absolute;mso-position-vertical:absolute" wrapcoords="-459 -81 -459 21600 22519 21600 22519 -81 -459 -81" fillcolor="black [3213]" strokecolor="black [3213]" strokeweight="2.25pt">
            <v:fill o:detectmouseclick="t"/>
            <v:textbox style="layout-flow:vertical;mso-layout-flow-alt:bottom-to-top" inset=",7.2pt,,7.2pt">
              <w:txbxContent>
                <w:p w:rsidR="00412E22" w:rsidRPr="006F1288" w:rsidRDefault="00412E22" w:rsidP="006A1AF4">
                  <w:pPr>
                    <w:jc w:val="center"/>
                    <w:rPr>
                      <w:rFonts w:ascii="Baskerville" w:hAnsi="Baskerville"/>
                      <w:b/>
                      <w:color w:val="FFFFFF" w:themeColor="background1"/>
                      <w:sz w:val="36"/>
                    </w:rPr>
                  </w:pPr>
                  <w:r w:rsidRPr="006F1288">
                    <w:rPr>
                      <w:rFonts w:ascii="Baskerville" w:hAnsi="Baskerville"/>
                      <w:b/>
                      <w:color w:val="FFFFFF" w:themeColor="background1"/>
                      <w:sz w:val="36"/>
                    </w:rPr>
                    <w:t>CONTENT</w:t>
                  </w:r>
                </w:p>
              </w:txbxContent>
            </v:textbox>
            <w10:wrap type="tight"/>
          </v:shape>
        </w:pict>
      </w:r>
    </w:p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6A1AF4" w:rsidRPr="00045845" w:rsidRDefault="00984AC6" w:rsidP="006A1AF4">
      <w:r>
        <w:rPr>
          <w:noProof/>
        </w:rPr>
        <w:pict>
          <v:shape id="_x0000_s1029" type="#_x0000_t202" style="position:absolute;margin-left:54pt;margin-top:5.4pt;width:7in;height:230.5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tbl>
                  <w:tblPr>
                    <w:tblStyle w:val="TableGrid"/>
                    <w:tblW w:w="9679" w:type="dxa"/>
                    <w:tblLayout w:type="fixed"/>
                    <w:tblLook w:val="00BF"/>
                  </w:tblPr>
                  <w:tblGrid>
                    <w:gridCol w:w="1933"/>
                    <w:gridCol w:w="2081"/>
                    <w:gridCol w:w="1820"/>
                    <w:gridCol w:w="2029"/>
                    <w:gridCol w:w="1816"/>
                  </w:tblGrid>
                  <w:tr w:rsidR="00412E22">
                    <w:trPr>
                      <w:trHeight w:val="808"/>
                    </w:trPr>
                    <w:tc>
                      <w:tcPr>
                        <w:tcW w:w="1933" w:type="dxa"/>
                      </w:tcPr>
                      <w:p w:rsidR="00412E22" w:rsidRDefault="00412E22">
                        <w:pPr>
                          <w:rPr>
                            <w:rFonts w:ascii="Baskerville" w:hAnsi="Baskerville"/>
                          </w:rPr>
                        </w:pPr>
                        <w:r>
                          <w:rPr>
                            <w:rFonts w:ascii="Baskerville" w:hAnsi="Baskerville"/>
                          </w:rPr>
                          <w:t xml:space="preserve">  </w:t>
                        </w:r>
                      </w:p>
                      <w:p w:rsidR="00412E22" w:rsidRPr="00360132" w:rsidRDefault="00412E22" w:rsidP="00425BFB">
                        <w:pPr>
                          <w:rPr>
                            <w:rFonts w:ascii="Baskerville" w:hAnsi="Baskerville"/>
                          </w:rPr>
                        </w:pPr>
                      </w:p>
                    </w:tc>
                    <w:tc>
                      <w:tcPr>
                        <w:tcW w:w="2081" w:type="dxa"/>
                      </w:tcPr>
                      <w:p w:rsidR="00412E22" w:rsidRPr="0036013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  <w:sz w:val="28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412E22" w:rsidRPr="0036013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412E22" w:rsidRPr="0036013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412E22" w:rsidRPr="0036013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1</w:t>
                        </w:r>
                      </w:p>
                    </w:tc>
                  </w:tr>
                  <w:tr w:rsidR="00412E22">
                    <w:trPr>
                      <w:trHeight w:val="1698"/>
                    </w:trPr>
                    <w:tc>
                      <w:tcPr>
                        <w:tcW w:w="1933" w:type="dxa"/>
                      </w:tcPr>
                      <w:p w:rsidR="00412E2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</w:rPr>
                          <w:t>Paralanguage</w:t>
                        </w:r>
                      </w:p>
                      <w:p w:rsidR="00412E2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412E22" w:rsidRPr="00360132" w:rsidRDefault="00412E22" w:rsidP="0046073C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rFonts w:ascii="Baskerville" w:hAnsi="Baskerville"/>
                            <w:b/>
                          </w:rPr>
                          <w:t>x2</w:t>
                        </w:r>
                        <w:proofErr w:type="gramEnd"/>
                        <w:r>
                          <w:rPr>
                            <w:rFonts w:ascii="Baskerville" w:hAnsi="Baskerville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412E22" w:rsidRPr="00986F14" w:rsidRDefault="00412E2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Enthusiastically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employs volume, vocal variety, and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consistent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eye contact; clear articulation and regular pacing.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412E22" w:rsidRPr="00FE4DB1" w:rsidRDefault="00412E22" w:rsidP="00BB7B95">
                        <w:pPr>
                          <w:rPr>
                            <w:rFonts w:ascii="Baskerville" w:hAnsi="Baskerville"/>
                            <w:b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Employs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adequate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volume, vocal variety, and eye contact </w:t>
                        </w:r>
                        <w:r w:rsidRPr="00FE4DB1">
                          <w:rPr>
                            <w:rFonts w:ascii="Baskerville" w:hAnsi="Baskerville"/>
                            <w:b/>
                            <w:sz w:val="20"/>
                          </w:rPr>
                          <w:t>throughout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most of the speech.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412E22" w:rsidRPr="00A456C7" w:rsidRDefault="00412E2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Employs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adequate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volume, but little vocal variety. Eye contact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is only slightly varied. Difficult to understand at times.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412E22" w:rsidRDefault="00412E22">
                        <w:pPr>
                          <w:rPr>
                            <w:rFonts w:ascii="Baskerville" w:hAnsi="Baskerville"/>
                            <w:b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Insufficient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volume and/or vocal variety;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limited eye contact;</w:t>
                        </w:r>
                      </w:p>
                      <w:p w:rsidR="00412E22" w:rsidRPr="00FE06C5" w:rsidRDefault="00412E22">
                        <w:pPr>
                          <w:rPr>
                            <w:rFonts w:ascii="Baskerville" w:hAnsi="Baskerville"/>
                            <w:b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Monotone and or mumbling</w:t>
                        </w:r>
                      </w:p>
                    </w:tc>
                  </w:tr>
                  <w:tr w:rsidR="00412E22">
                    <w:trPr>
                      <w:trHeight w:val="1391"/>
                    </w:trPr>
                    <w:tc>
                      <w:tcPr>
                        <w:tcW w:w="1933" w:type="dxa"/>
                      </w:tcPr>
                      <w:p w:rsidR="00412E22" w:rsidRDefault="00412E22" w:rsidP="00F00CDB">
                        <w:pPr>
                          <w:jc w:val="center"/>
                          <w:rPr>
                            <w:rFonts w:ascii="Baskerville" w:hAnsi="Baskerville"/>
                          </w:rPr>
                        </w:pPr>
                      </w:p>
                      <w:p w:rsidR="00412E22" w:rsidRDefault="00412E22" w:rsidP="00F00CDB">
                        <w:pPr>
                          <w:jc w:val="center"/>
                          <w:rPr>
                            <w:rFonts w:ascii="Baskerville" w:hAnsi="Baskerville"/>
                          </w:rPr>
                        </w:pPr>
                      </w:p>
                      <w:p w:rsidR="00412E22" w:rsidRPr="00360132" w:rsidRDefault="00412E22" w:rsidP="00F00CDB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</w:rPr>
                          <w:t>Preparation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412E22" w:rsidRPr="005D5FB6" w:rsidRDefault="00412E2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 xml:space="preserve">Flows smoothly </w:t>
                        </w:r>
                        <w:r w:rsidRPr="007A100D">
                          <w:rPr>
                            <w:rFonts w:ascii="Baskerville" w:hAnsi="Baskerville"/>
                            <w:sz w:val="20"/>
                          </w:rPr>
                          <w:t>from one idea to the next.  The speaker has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 xml:space="preserve"> clearly practiced.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412E22" w:rsidRPr="00A456C7" w:rsidRDefault="00412E2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Adequate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flow with </w:t>
                        </w:r>
                        <w:r w:rsidRPr="007A100D">
                          <w:rPr>
                            <w:rFonts w:ascii="Baskerville" w:hAnsi="Baskerville"/>
                            <w:b/>
                            <w:sz w:val="20"/>
                          </w:rPr>
                          <w:t>some evidence of practice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412E22" w:rsidRPr="005D5FB6" w:rsidRDefault="00412E22" w:rsidP="009E03D9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Adequate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flow with </w:t>
                        </w:r>
                        <w:r w:rsidR="009E03D9">
                          <w:rPr>
                            <w:rFonts w:ascii="Baskerville" w:hAnsi="Baskerville"/>
                            <w:b/>
                            <w:sz w:val="20"/>
                          </w:rPr>
                          <w:t xml:space="preserve">little </w:t>
                        </w:r>
                        <w:r w:rsidRPr="007A100D">
                          <w:rPr>
                            <w:rFonts w:ascii="Baskerville" w:hAnsi="Baskerville"/>
                            <w:b/>
                            <w:sz w:val="20"/>
                          </w:rPr>
                          <w:t>evidence of practice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412E22" w:rsidRPr="00A456C7" w:rsidRDefault="00412E22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Choppy; no evidence of practice</w:t>
                        </w:r>
                      </w:p>
                    </w:tc>
                  </w:tr>
                </w:tbl>
                <w:p w:rsidR="00412E22" w:rsidRDefault="00412E22" w:rsidP="006A1AF4"/>
              </w:txbxContent>
            </v:textbox>
            <w10:wrap type="tight"/>
          </v:shape>
        </w:pict>
      </w:r>
    </w:p>
    <w:p w:rsidR="006A1AF4" w:rsidRPr="00045845" w:rsidRDefault="00984AC6" w:rsidP="006A1AF4">
      <w:r>
        <w:rPr>
          <w:noProof/>
        </w:rPr>
        <w:pict>
          <v:shape id="_x0000_s1030" type="#_x0000_t202" style="position:absolute;margin-left:0;margin-top:15.65pt;width:36pt;height:180pt;z-index:251664384;mso-wrap-edited:f;mso-position-horizontal:absolute;mso-position-vertical:absolute" wrapcoords="0 0 21600 0 21600 21600 0 21600 0 0" fillcolor="black [3213]" stroked="f">
            <v:fill o:detectmouseclick="t"/>
            <v:textbox style="layout-flow:vertical;mso-layout-flow-alt:bottom-to-top" inset=",7.2pt,,7.2pt">
              <w:txbxContent>
                <w:p w:rsidR="00412E22" w:rsidRPr="002B6FA8" w:rsidRDefault="00412E22" w:rsidP="006A1AF4">
                  <w:pPr>
                    <w:jc w:val="center"/>
                    <w:rPr>
                      <w:rFonts w:ascii="Baskerville" w:hAnsi="Baskerville"/>
                      <w:b/>
                      <w:color w:val="FFFFFF" w:themeColor="background1"/>
                      <w:sz w:val="36"/>
                    </w:rPr>
                  </w:pPr>
                  <w:r w:rsidRPr="002B6FA8">
                    <w:rPr>
                      <w:rFonts w:ascii="Baskerville" w:hAnsi="Baskerville"/>
                      <w:b/>
                      <w:color w:val="FFFFFF" w:themeColor="background1"/>
                      <w:sz w:val="36"/>
                    </w:rPr>
                    <w:t>DELIVERY</w:t>
                  </w:r>
                </w:p>
              </w:txbxContent>
            </v:textbox>
            <w10:wrap type="tight"/>
          </v:shape>
        </w:pict>
      </w:r>
    </w:p>
    <w:p w:rsidR="006A1AF4" w:rsidRPr="00045845" w:rsidRDefault="00BB3824" w:rsidP="006A1AF4">
      <w:r>
        <w:rPr>
          <w:noProof/>
        </w:rPr>
        <w:pict>
          <v:shape id="_x0000_s1038" type="#_x0000_t202" style="position:absolute;margin-left:54pt;margin-top:5.65pt;width:486pt;height:90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3824" w:rsidRPr="00BB3824" w:rsidRDefault="00BB3824" w:rsidP="00BB3824">
                  <w:pPr>
                    <w:rPr>
                      <w:rFonts w:ascii="Baskerville" w:hAnsi="Baskerville"/>
                      <w:b/>
                      <w:sz w:val="28"/>
                    </w:rPr>
                  </w:pPr>
                  <w:r w:rsidRPr="00BB3824">
                    <w:rPr>
                      <w:rFonts w:ascii="Baskerville" w:hAnsi="Baskerville"/>
                      <w:b/>
                      <w:sz w:val="28"/>
                    </w:rPr>
                    <w:t>Typed Outline</w:t>
                  </w:r>
                  <w:r w:rsidR="00A32F7E">
                    <w:rPr>
                      <w:rFonts w:ascii="Baskerville" w:hAnsi="Baskerville"/>
                      <w:b/>
                      <w:sz w:val="28"/>
                    </w:rPr>
                    <w:t xml:space="preserve"> of </w:t>
                  </w:r>
                  <w:r w:rsidR="00A32F7E">
                    <w:rPr>
                      <w:rFonts w:ascii="Baskerville" w:hAnsi="Baskerville"/>
                      <w:b/>
                      <w:sz w:val="28"/>
                    </w:rPr>
                    <w:t>Speech</w:t>
                  </w:r>
                  <w:r w:rsidRPr="00BB3824">
                    <w:rPr>
                      <w:rFonts w:ascii="Baskerville" w:hAnsi="Baskerville"/>
                      <w:b/>
                      <w:sz w:val="28"/>
                    </w:rPr>
                    <w:t xml:space="preserve"> REQUIRED ___________/10</w:t>
                  </w:r>
                </w:p>
                <w:p w:rsidR="00BB3824" w:rsidRDefault="00BB3824" w:rsidP="00BB3824">
                  <w:pPr>
                    <w:rPr>
                      <w:rFonts w:ascii="Baskerville" w:hAnsi="Baskerville"/>
                      <w:b/>
                      <w:sz w:val="36"/>
                    </w:rPr>
                  </w:pPr>
                </w:p>
                <w:p w:rsidR="000D15ED" w:rsidRPr="000D15ED" w:rsidRDefault="00BB3824" w:rsidP="000D15ED">
                  <w:pPr>
                    <w:jc w:val="center"/>
                    <w:rPr>
                      <w:rFonts w:ascii="Baskerville" w:hAnsi="Baskerville"/>
                      <w:b/>
                      <w:sz w:val="36"/>
                    </w:rPr>
                  </w:pPr>
                  <w:r>
                    <w:rPr>
                      <w:rFonts w:ascii="Baskerville" w:hAnsi="Baskerville"/>
                      <w:b/>
                      <w:sz w:val="36"/>
                    </w:rPr>
                    <w:t>Total ___________/5</w:t>
                  </w:r>
                  <w:r w:rsidR="000D15ED" w:rsidRPr="000D15ED">
                    <w:rPr>
                      <w:rFonts w:ascii="Baskerville" w:hAnsi="Baskerville"/>
                      <w:b/>
                      <w:sz w:val="36"/>
                    </w:rPr>
                    <w:t>0</w:t>
                  </w:r>
                </w:p>
              </w:txbxContent>
            </v:textbox>
            <w10:wrap type="tight"/>
          </v:shape>
        </w:pict>
      </w:r>
    </w:p>
    <w:p w:rsidR="006A1AF4" w:rsidRPr="00045845" w:rsidRDefault="006A1AF4" w:rsidP="006A1AF4"/>
    <w:p w:rsidR="006A1AF4" w:rsidRPr="00045845" w:rsidRDefault="006A1AF4" w:rsidP="006A1AF4"/>
    <w:p w:rsidR="006A1AF4" w:rsidRPr="00045845" w:rsidRDefault="006A1AF4" w:rsidP="006A1AF4"/>
    <w:p w:rsidR="0046073C" w:rsidRPr="00BB7B95" w:rsidRDefault="0046073C"/>
    <w:sectPr w:rsidR="0046073C" w:rsidRPr="00BB7B95" w:rsidSect="005D65F7">
      <w:footerReference w:type="default" r:id="rId5"/>
      <w:pgSz w:w="12240" w:h="15840"/>
      <w:pgMar w:top="360" w:right="450" w:bottom="36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2" w:rsidRDefault="00412E22" w:rsidP="008F0024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A1AF4"/>
    <w:rsid w:val="0001059A"/>
    <w:rsid w:val="0007449C"/>
    <w:rsid w:val="000B15EF"/>
    <w:rsid w:val="000D15ED"/>
    <w:rsid w:val="001A26E9"/>
    <w:rsid w:val="001B437D"/>
    <w:rsid w:val="00412E22"/>
    <w:rsid w:val="00425BFB"/>
    <w:rsid w:val="0046073C"/>
    <w:rsid w:val="004B53FC"/>
    <w:rsid w:val="005D65F7"/>
    <w:rsid w:val="006671D8"/>
    <w:rsid w:val="006A1AF4"/>
    <w:rsid w:val="006F1288"/>
    <w:rsid w:val="00760617"/>
    <w:rsid w:val="007675BA"/>
    <w:rsid w:val="008F0024"/>
    <w:rsid w:val="00984AC6"/>
    <w:rsid w:val="009E03D9"/>
    <w:rsid w:val="00A32132"/>
    <w:rsid w:val="00A32F7E"/>
    <w:rsid w:val="00A663EC"/>
    <w:rsid w:val="00AB435F"/>
    <w:rsid w:val="00B2258D"/>
    <w:rsid w:val="00BB3824"/>
    <w:rsid w:val="00BB7B95"/>
    <w:rsid w:val="00BD5895"/>
    <w:rsid w:val="00C20400"/>
    <w:rsid w:val="00E01F7E"/>
    <w:rsid w:val="00E26C50"/>
    <w:rsid w:val="00F00CDB"/>
    <w:rsid w:val="00FE6B51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1AF4"/>
    <w:rPr>
      <w:rFonts w:ascii="Hoefler Text" w:hAnsi="Hoefler Tex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A1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024"/>
    <w:rPr>
      <w:rFonts w:ascii="Hoefler Text" w:hAnsi="Hoefler Text"/>
    </w:rPr>
  </w:style>
  <w:style w:type="paragraph" w:styleId="Footer">
    <w:name w:val="footer"/>
    <w:basedOn w:val="Normal"/>
    <w:link w:val="FooterChar"/>
    <w:rsid w:val="008F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024"/>
    <w:rPr>
      <w:rFonts w:ascii="Hoefler Text" w:hAnsi="Hoefler Tex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24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16</cp:revision>
  <dcterms:created xsi:type="dcterms:W3CDTF">2014-01-27T04:21:00Z</dcterms:created>
  <dcterms:modified xsi:type="dcterms:W3CDTF">2014-01-29T15:34:00Z</dcterms:modified>
</cp:coreProperties>
</file>